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1A6" w:rsidRDefault="00F801A6" w:rsidP="00F801A6">
      <w:pPr>
        <w:pStyle w:val="Default"/>
        <w:rPr>
          <w:rFonts w:ascii="TH Niramit AS" w:hAnsi="TH Niramit AS" w:cs="TH Niramit AS"/>
        </w:rPr>
      </w:pPr>
    </w:p>
    <w:p w:rsidR="00F801A6" w:rsidRDefault="00F801A6" w:rsidP="00F801A6">
      <w:pPr>
        <w:pStyle w:val="Default"/>
        <w:rPr>
          <w:rFonts w:ascii="TH Niramit AS" w:hAnsi="TH Niramit AS" w:cs="TH Niramit AS"/>
        </w:rPr>
      </w:pPr>
    </w:p>
    <w:p w:rsidR="00F801A6" w:rsidRDefault="00F801A6" w:rsidP="00F801A6">
      <w:pPr>
        <w:pStyle w:val="Default"/>
        <w:rPr>
          <w:rFonts w:ascii="TH Niramit AS" w:hAnsi="TH Niramit AS" w:cs="TH Niramit AS"/>
        </w:rPr>
      </w:pPr>
    </w:p>
    <w:p w:rsidR="00F801A6" w:rsidRDefault="00F801A6" w:rsidP="00F801A6">
      <w:pPr>
        <w:pStyle w:val="Default"/>
        <w:rPr>
          <w:rFonts w:ascii="TH Niramit AS" w:hAnsi="TH Niramit AS" w:cs="TH Niramit A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E5ABD16" wp14:editId="7A14E24F">
            <wp:simplePos x="0" y="0"/>
            <wp:positionH relativeFrom="column">
              <wp:posOffset>2616200</wp:posOffset>
            </wp:positionH>
            <wp:positionV relativeFrom="paragraph">
              <wp:posOffset>-702310</wp:posOffset>
            </wp:positionV>
            <wp:extent cx="1092835" cy="1184910"/>
            <wp:effectExtent l="0" t="0" r="0" b="0"/>
            <wp:wrapNone/>
            <wp:docPr id="9" name="รูปภาพ 9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>ประกาศ</w:t>
      </w:r>
      <w:r>
        <w:rPr>
          <w:rFonts w:ascii="TH Niramit AS" w:hAnsi="TH Niramit AS" w:cs="TH Niramit AS" w:hint="cs"/>
          <w:sz w:val="32"/>
          <w:szCs w:val="32"/>
          <w:cs/>
        </w:rPr>
        <w:t>เทศบาลตำบลเจ็ดเสมียน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เรื่อง มอบอำนาจของนายก</w:t>
      </w:r>
      <w:r>
        <w:rPr>
          <w:rFonts w:ascii="TH Niramit AS" w:hAnsi="TH Niramit AS" w:cs="TH Niramit AS" w:hint="cs"/>
          <w:sz w:val="32"/>
          <w:szCs w:val="32"/>
          <w:cs/>
        </w:rPr>
        <w:t>เทศมนตรี</w:t>
      </w:r>
      <w:r>
        <w:rPr>
          <w:rFonts w:ascii="TH Niramit AS" w:hAnsi="TH Niramit AS" w:cs="TH Niramit AS"/>
          <w:sz w:val="32"/>
          <w:szCs w:val="32"/>
          <w:cs/>
        </w:rPr>
        <w:t xml:space="preserve"> ให้ปลัด</w:t>
      </w:r>
      <w:r>
        <w:rPr>
          <w:rFonts w:ascii="TH Niramit AS" w:hAnsi="TH Niramit AS" w:cs="TH Niramit AS" w:hint="cs"/>
          <w:sz w:val="32"/>
          <w:szCs w:val="32"/>
          <w:cs/>
        </w:rPr>
        <w:t>เทศบาล</w:t>
      </w:r>
      <w:r>
        <w:rPr>
          <w:rFonts w:ascii="TH Niramit AS" w:hAnsi="TH Niramit AS" w:cs="TH Niramit AS"/>
          <w:sz w:val="32"/>
          <w:szCs w:val="32"/>
          <w:cs/>
        </w:rPr>
        <w:t xml:space="preserve">ปฏิบัติราชการแทน 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ตามโครงการปรับปรุงกระบวนการทำงานและลดขั้นตอนการทำงาน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เพื่อพัฒนาประสิทธิภาพการปฏิบัติงานและการให้บริการ ประจำปีงบประมาณ</w:t>
      </w:r>
      <w:r>
        <w:rPr>
          <w:rFonts w:ascii="TH Niramit AS" w:hAnsi="TH Niramit AS" w:cs="TH Niramit AS"/>
          <w:sz w:val="32"/>
          <w:szCs w:val="32"/>
        </w:rPr>
        <w:t xml:space="preserve"> 2561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--------------------------------------------</w:t>
      </w:r>
    </w:p>
    <w:p w:rsidR="00F801A6" w:rsidRDefault="00F801A6" w:rsidP="00F801A6">
      <w:pPr>
        <w:pStyle w:val="Default"/>
        <w:ind w:firstLine="127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ตามพระราชกฤษฎีกา ว่าด้วยหลักเกณฑ์และวิธีการบริหารกิจการบ้านเมืองที่ดี พ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ศ</w:t>
      </w:r>
      <w:r>
        <w:rPr>
          <w:rFonts w:ascii="TH Niramit AS" w:hAnsi="TH Niramit AS" w:cs="TH Niramit AS"/>
          <w:sz w:val="32"/>
          <w:szCs w:val="32"/>
        </w:rPr>
        <w:t xml:space="preserve">. 2546 </w:t>
      </w:r>
      <w:r>
        <w:rPr>
          <w:rFonts w:ascii="TH Niramit AS" w:hAnsi="TH Niramit AS" w:cs="TH Niramit AS" w:hint="cs"/>
          <w:sz w:val="32"/>
          <w:szCs w:val="32"/>
          <w:cs/>
        </w:rPr>
        <w:t>หมวดที่</w:t>
      </w:r>
      <w:r>
        <w:rPr>
          <w:rFonts w:ascii="TH Niramit AS" w:hAnsi="TH Niramit AS" w:cs="TH Niramit AS"/>
          <w:sz w:val="32"/>
          <w:szCs w:val="32"/>
        </w:rPr>
        <w:t xml:space="preserve"> 5 </w:t>
      </w:r>
      <w:r>
        <w:rPr>
          <w:rFonts w:ascii="TH Niramit AS" w:hAnsi="TH Niramit AS" w:cs="TH Niramit AS" w:hint="cs"/>
          <w:sz w:val="32"/>
          <w:szCs w:val="32"/>
          <w:cs/>
        </w:rPr>
        <w:t>การลดขั้นตอนการปฏิบัติงาน มาตรา</w:t>
      </w:r>
      <w:r>
        <w:rPr>
          <w:rFonts w:ascii="TH Niramit AS" w:hAnsi="TH Niramit AS" w:cs="TH Niramit AS"/>
          <w:sz w:val="32"/>
          <w:szCs w:val="32"/>
        </w:rPr>
        <w:t xml:space="preserve"> 27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ให้ส่วนราชการจัดให้มีการกระจายอำนาจการตัดสินใจเกี่ยวกับการสั่ง การอนุญาต การอนุมัติ การปฏิบัติราชการ หรือการดำเนินการอื่นใดของผู้ดำรงตำแหน่งที่มีหน้าที่รับผิดชอบในการดำเนินการในเรื่องนั้นโดยตรง เพื่อให้เกิดความรวดเร็วและลดขั้นตอนการปฏิบัติราชการ ในการให้บริการประชาชน เทศบาลตำบลเจ็ดเสมียน ได้มีคำสั่งที่ </w:t>
      </w:r>
      <w:r>
        <w:rPr>
          <w:rFonts w:ascii="TH Niramit AS" w:hAnsi="TH Niramit AS" w:cs="TH Niramit AS"/>
          <w:sz w:val="32"/>
          <w:szCs w:val="32"/>
        </w:rPr>
        <w:t xml:space="preserve">424 /2561 </w:t>
      </w:r>
      <w:r>
        <w:rPr>
          <w:rFonts w:ascii="TH Niramit AS" w:hAnsi="TH Niramit AS" w:cs="TH Niramit AS" w:hint="cs"/>
          <w:sz w:val="32"/>
          <w:szCs w:val="32"/>
          <w:cs/>
        </w:rPr>
        <w:t>เรื่อง การมอบอำนาจให้รองนายกเทศมนตรี และปลัดเทศบาล ตามโครงการปรับปรุงกระบวนการทำงานและลดขั้นตอนการทำงาน เพื่อพัฒนาประสิทธิภาพการปฏิบัติงานและการให้บริการ ประจำปีงบประมาณ</w:t>
      </w:r>
      <w:r>
        <w:rPr>
          <w:rFonts w:ascii="TH Niramit AS" w:hAnsi="TH Niramit AS" w:cs="TH Niramit AS"/>
          <w:sz w:val="32"/>
          <w:szCs w:val="32"/>
        </w:rPr>
        <w:t xml:space="preserve"> 2561 </w:t>
      </w:r>
      <w:r>
        <w:rPr>
          <w:rFonts w:ascii="TH Niramit AS" w:hAnsi="TH Niramit AS" w:cs="TH Niramit AS" w:hint="cs"/>
          <w:sz w:val="32"/>
          <w:szCs w:val="32"/>
          <w:cs/>
        </w:rPr>
        <w:t>ลงวันที่  22  สิงหาคม  พ.ศ. 2561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โดยให้ นาย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สิรวัฒน์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โพธิวิหค ปลัดเทศบาลตำบลเจ็ดเสมียน เป็นผู้รับมอบอำนาจในการสั่ง การอนุญาต การอนุมัติ การปฏิบัติราชการแทน ตามคำสั่งนี้ </w:t>
      </w:r>
    </w:p>
    <w:p w:rsidR="00F801A6" w:rsidRDefault="00F801A6" w:rsidP="00F801A6">
      <w:pPr>
        <w:pStyle w:val="Default"/>
        <w:ind w:firstLine="1276"/>
        <w:jc w:val="thaiDistribute"/>
        <w:rPr>
          <w:rFonts w:ascii="TH Niramit AS" w:hAnsi="TH Niramit AS" w:cs="TH Niramit AS"/>
          <w:sz w:val="16"/>
          <w:szCs w:val="16"/>
        </w:rPr>
      </w:pPr>
    </w:p>
    <w:p w:rsidR="00F801A6" w:rsidRDefault="00F801A6" w:rsidP="00F801A6">
      <w:pPr>
        <w:pStyle w:val="Default"/>
        <w:ind w:firstLine="1276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3AF181" wp14:editId="064F9EA2">
            <wp:simplePos x="0" y="0"/>
            <wp:positionH relativeFrom="column">
              <wp:posOffset>5283835</wp:posOffset>
            </wp:positionH>
            <wp:positionV relativeFrom="paragraph">
              <wp:posOffset>6057900</wp:posOffset>
            </wp:positionV>
            <wp:extent cx="1193165" cy="475615"/>
            <wp:effectExtent l="0" t="0" r="6985" b="635"/>
            <wp:wrapNone/>
            <wp:docPr id="8" name="รูปภาพ 8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 AS" w:hAnsi="TH Niramit AS" w:cs="TH Niramit AS"/>
          <w:sz w:val="32"/>
          <w:szCs w:val="32"/>
          <w:cs/>
        </w:rPr>
        <w:t xml:space="preserve">จึงประกาศมาให้ทราบโดยทั่วกัน </w:t>
      </w:r>
    </w:p>
    <w:p w:rsidR="00F801A6" w:rsidRDefault="00F801A6" w:rsidP="00F801A6">
      <w:pPr>
        <w:pStyle w:val="Default"/>
        <w:ind w:firstLine="1276"/>
        <w:rPr>
          <w:rFonts w:ascii="TH Niramit AS" w:hAnsi="TH Niramit AS" w:cs="TH Niramit AS"/>
          <w:sz w:val="16"/>
          <w:szCs w:val="16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ประกาศ ณ วันที่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23  สิงหาคม  พ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ศ</w:t>
      </w:r>
      <w:r>
        <w:rPr>
          <w:rFonts w:ascii="TH Niramit AS" w:hAnsi="TH Niramit AS" w:cs="TH Niramit AS"/>
          <w:sz w:val="32"/>
          <w:szCs w:val="32"/>
        </w:rPr>
        <w:t>. 2561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4E49AF3" wp14:editId="61193AC3">
            <wp:simplePos x="0" y="0"/>
            <wp:positionH relativeFrom="column">
              <wp:posOffset>2732405</wp:posOffset>
            </wp:positionH>
            <wp:positionV relativeFrom="paragraph">
              <wp:posOffset>250190</wp:posOffset>
            </wp:positionV>
            <wp:extent cx="970280" cy="699770"/>
            <wp:effectExtent l="0" t="0" r="1270" b="5080"/>
            <wp:wrapSquare wrapText="bothSides"/>
            <wp:docPr id="1" name="รูปภาพ 1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noProof/>
          <w:sz w:val="32"/>
          <w:szCs w:val="32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856C3E" wp14:editId="149653A1">
            <wp:simplePos x="0" y="0"/>
            <wp:positionH relativeFrom="column">
              <wp:posOffset>5283835</wp:posOffset>
            </wp:positionH>
            <wp:positionV relativeFrom="paragraph">
              <wp:posOffset>6057900</wp:posOffset>
            </wp:positionV>
            <wp:extent cx="1193165" cy="475615"/>
            <wp:effectExtent l="0" t="0" r="6985" b="635"/>
            <wp:wrapNone/>
            <wp:docPr id="7" name="รูปภาพ 7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A6" w:rsidRDefault="00F801A6" w:rsidP="00F801A6">
      <w:pPr>
        <w:spacing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(นาย</w:t>
      </w:r>
      <w:r>
        <w:rPr>
          <w:rFonts w:ascii="TH Niramit AS" w:hAnsi="TH Niramit AS" w:cs="TH Niramit AS" w:hint="cs"/>
          <w:sz w:val="32"/>
          <w:szCs w:val="32"/>
          <w:cs/>
        </w:rPr>
        <w:t>สุทธิเดช  ริม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ธี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ระกุล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F801A6" w:rsidRDefault="00F801A6" w:rsidP="00F801A6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sz w:val="32"/>
          <w:szCs w:val="32"/>
          <w:cs/>
        </w:rPr>
        <w:t>นายก</w:t>
      </w:r>
      <w:r>
        <w:rPr>
          <w:rFonts w:ascii="TH Niramit AS" w:hAnsi="TH Niramit AS" w:cs="TH Niramit AS" w:hint="cs"/>
          <w:sz w:val="32"/>
          <w:szCs w:val="32"/>
          <w:cs/>
        </w:rPr>
        <w:t>เทศมนตรีตำบลเจ็ดเสมียน</w:t>
      </w:r>
    </w:p>
    <w:p w:rsidR="00F801A6" w:rsidRDefault="00F801A6" w:rsidP="00F801A6">
      <w:pPr>
        <w:rPr>
          <w:rFonts w:ascii="TH Niramit AS" w:hAnsi="TH Niramit AS" w:cs="TH Niramit AS"/>
        </w:rPr>
      </w:pPr>
    </w:p>
    <w:p w:rsidR="00F801A6" w:rsidRDefault="00F801A6" w:rsidP="00F801A6">
      <w:pPr>
        <w:rPr>
          <w:rFonts w:ascii="TH Niramit AS" w:hAnsi="TH Niramit AS" w:cs="TH Niramit AS"/>
        </w:rPr>
      </w:pPr>
    </w:p>
    <w:p w:rsidR="00F801A6" w:rsidRDefault="00F801A6" w:rsidP="00F801A6">
      <w:pPr>
        <w:rPr>
          <w:rFonts w:ascii="TH Niramit AS" w:hAnsi="TH Niramit AS" w:cs="TH Niramit AS"/>
        </w:rPr>
      </w:pPr>
    </w:p>
    <w:p w:rsidR="00F801A6" w:rsidRDefault="00F801A6" w:rsidP="00F801A6">
      <w:pPr>
        <w:rPr>
          <w:rFonts w:ascii="TH Niramit AS" w:hAnsi="TH Niramit AS" w:cs="TH Niramit A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05F82F2" wp14:editId="7B2F60E4">
            <wp:simplePos x="0" y="0"/>
            <wp:positionH relativeFrom="column">
              <wp:posOffset>2619375</wp:posOffset>
            </wp:positionH>
            <wp:positionV relativeFrom="paragraph">
              <wp:posOffset>-352425</wp:posOffset>
            </wp:positionV>
            <wp:extent cx="1095375" cy="1181100"/>
            <wp:effectExtent l="0" t="0" r="9525" b="0"/>
            <wp:wrapNone/>
            <wp:docPr id="5" name="รูปภาพ 5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</w:rPr>
      </w:pPr>
    </w:p>
    <w:p w:rsidR="00F801A6" w:rsidRDefault="00F801A6" w:rsidP="00F801A6">
      <w:pPr>
        <w:pStyle w:val="Default"/>
        <w:rPr>
          <w:rFonts w:ascii="TH Niramit AS" w:hAnsi="TH Niramit AS" w:cs="TH Niramit AS"/>
        </w:rPr>
      </w:pPr>
    </w:p>
    <w:p w:rsidR="00F801A6" w:rsidRDefault="00F801A6" w:rsidP="00F801A6">
      <w:pPr>
        <w:pStyle w:val="Default"/>
        <w:rPr>
          <w:rFonts w:ascii="TH Niramit AS" w:hAnsi="TH Niramit AS" w:cs="TH Niramit AS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คำสั่ง</w:t>
      </w:r>
      <w:r>
        <w:rPr>
          <w:rFonts w:ascii="TH Niramit AS" w:hAnsi="TH Niramit AS" w:cs="TH Niramit AS" w:hint="cs"/>
          <w:sz w:val="32"/>
          <w:szCs w:val="32"/>
          <w:cs/>
        </w:rPr>
        <w:t>เทศบาลตำบลเจ็ดเสมียน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ที่ </w:t>
      </w:r>
      <w:r>
        <w:rPr>
          <w:rFonts w:ascii="TH Niramit AS" w:hAnsi="TH Niramit AS" w:cs="TH Niramit AS"/>
          <w:sz w:val="32"/>
          <w:szCs w:val="32"/>
        </w:rPr>
        <w:t xml:space="preserve">       /2561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เรื่อง มอบอำนาจของนายก</w:t>
      </w:r>
      <w:r>
        <w:rPr>
          <w:rFonts w:ascii="TH Niramit AS" w:hAnsi="TH Niramit AS" w:cs="TH Niramit AS" w:hint="cs"/>
          <w:sz w:val="32"/>
          <w:szCs w:val="32"/>
          <w:cs/>
        </w:rPr>
        <w:t>เทศมนตรี</w:t>
      </w:r>
      <w:r>
        <w:rPr>
          <w:rFonts w:ascii="TH Niramit AS" w:hAnsi="TH Niramit AS" w:cs="TH Niramit AS"/>
          <w:sz w:val="32"/>
          <w:szCs w:val="32"/>
          <w:cs/>
        </w:rPr>
        <w:t xml:space="preserve"> ให้ปลัด</w:t>
      </w:r>
      <w:r>
        <w:rPr>
          <w:rFonts w:ascii="TH Niramit AS" w:hAnsi="TH Niramit AS" w:cs="TH Niramit AS" w:hint="cs"/>
          <w:sz w:val="32"/>
          <w:szCs w:val="32"/>
          <w:cs/>
        </w:rPr>
        <w:t>เทศบาล</w:t>
      </w:r>
      <w:r>
        <w:rPr>
          <w:rFonts w:ascii="TH Niramit AS" w:hAnsi="TH Niramit AS" w:cs="TH Niramit AS"/>
          <w:sz w:val="32"/>
          <w:szCs w:val="32"/>
          <w:cs/>
        </w:rPr>
        <w:t xml:space="preserve">ปฏิบัติราชการแทน 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ตามโครงการปรับปรุงกระบวนการทำงานและลดขั้นตอนการทำงาน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เพื่อพัฒนาประสิทธิภาพการปฏิบัติงาน และการให้บริการ ประจำปีงบประมาณ</w:t>
      </w:r>
      <w:r>
        <w:rPr>
          <w:rFonts w:ascii="TH Niramit AS" w:hAnsi="TH Niramit AS" w:cs="TH Niramit AS"/>
          <w:sz w:val="32"/>
          <w:szCs w:val="32"/>
        </w:rPr>
        <w:t xml:space="preserve"> 2561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--------------------------------------------</w:t>
      </w:r>
    </w:p>
    <w:p w:rsidR="00F801A6" w:rsidRDefault="00F801A6" w:rsidP="00F801A6">
      <w:pPr>
        <w:pStyle w:val="Default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ตามมาตรา</w:t>
      </w:r>
      <w:r>
        <w:rPr>
          <w:rFonts w:ascii="TH Niramit AS" w:hAnsi="TH Niramit AS" w:cs="TH Niramit AS"/>
          <w:sz w:val="32"/>
          <w:szCs w:val="32"/>
        </w:rPr>
        <w:t xml:space="preserve"> 52 </w:t>
      </w:r>
      <w:r>
        <w:rPr>
          <w:rFonts w:ascii="TH Niramit AS" w:hAnsi="TH Niramit AS" w:cs="TH Niramit AS" w:hint="cs"/>
          <w:sz w:val="32"/>
          <w:szCs w:val="32"/>
          <w:cs/>
        </w:rPr>
        <w:t>แห่งพระราชกฤษฎีกาว่าด้วยหลักเกณฑ์และวิธีการบริหารจัดการบ้านเมืองที่ดี พ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ศ</w:t>
      </w:r>
      <w:r>
        <w:rPr>
          <w:rFonts w:ascii="TH Niramit AS" w:hAnsi="TH Niramit AS" w:cs="TH Niramit AS"/>
          <w:sz w:val="32"/>
          <w:szCs w:val="32"/>
        </w:rPr>
        <w:t xml:space="preserve">. 2546 </w:t>
      </w:r>
      <w:r>
        <w:rPr>
          <w:rFonts w:ascii="TH Niramit AS" w:hAnsi="TH Niramit AS" w:cs="TH Niramit AS" w:hint="cs"/>
          <w:sz w:val="32"/>
          <w:szCs w:val="32"/>
          <w:cs/>
        </w:rPr>
        <w:t>ที่กำหนดให้องค์กรปกครองส่วนท้องถิ่นอานวยความสะดวกและตอบสนองความต้องการของประชาชนเพื่อเป็นการยกระดับมาตรฐานการบริการที่เป็นความต้องการของประชาชน นั้น</w:t>
      </w:r>
    </w:p>
    <w:p w:rsidR="00F801A6" w:rsidRDefault="00F801A6" w:rsidP="00F801A6">
      <w:pPr>
        <w:pStyle w:val="Default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82BAA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อาศัยอำนาจตามความในมาตรา</w:t>
      </w:r>
      <w:r w:rsidRPr="00F82BAA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auto"/>
          <w:sz w:val="32"/>
          <w:szCs w:val="32"/>
        </w:rPr>
        <w:t xml:space="preserve">48 </w:t>
      </w:r>
      <w:proofErr w:type="spellStart"/>
      <w:r>
        <w:rPr>
          <w:rFonts w:ascii="TH Niramit AS" w:hAnsi="TH Niramit AS" w:cs="TH Niramit AS" w:hint="cs"/>
          <w:color w:val="auto"/>
          <w:sz w:val="32"/>
          <w:szCs w:val="32"/>
          <w:cs/>
        </w:rPr>
        <w:t>เต</w:t>
      </w:r>
      <w:proofErr w:type="spellEnd"/>
      <w:r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รส </w:t>
      </w:r>
      <w:r>
        <w:rPr>
          <w:rFonts w:ascii="TH Niramit AS" w:hAnsi="TH Niramit AS" w:cs="TH Niramit AS" w:hint="cs"/>
          <w:sz w:val="32"/>
          <w:szCs w:val="32"/>
          <w:cs/>
        </w:rPr>
        <w:t>แห่ง</w:t>
      </w:r>
      <w:r>
        <w:rPr>
          <w:rFonts w:ascii="TH Niramit AS" w:hAnsi="TH Niramit AS" w:cs="TH Niramit AS"/>
          <w:sz w:val="32"/>
          <w:szCs w:val="32"/>
          <w:cs/>
        </w:rPr>
        <w:t>พระราชบัญญัติ</w:t>
      </w:r>
      <w:r>
        <w:rPr>
          <w:rFonts w:ascii="TH Niramit AS" w:hAnsi="TH Niramit AS" w:cs="TH Niramit AS" w:hint="cs"/>
          <w:sz w:val="32"/>
          <w:szCs w:val="32"/>
          <w:cs/>
        </w:rPr>
        <w:t>เทศบาล</w:t>
      </w:r>
      <w:r>
        <w:rPr>
          <w:rFonts w:ascii="TH Niramit AS" w:hAnsi="TH Niramit AS" w:cs="TH Niramit AS"/>
          <w:sz w:val="32"/>
          <w:szCs w:val="32"/>
          <w:cs/>
        </w:rPr>
        <w:t xml:space="preserve"> พ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ศ</w:t>
      </w:r>
      <w:r>
        <w:rPr>
          <w:rFonts w:ascii="TH Niramit AS" w:hAnsi="TH Niramit AS" w:cs="TH Niramit AS"/>
          <w:sz w:val="32"/>
          <w:szCs w:val="32"/>
        </w:rPr>
        <w:t xml:space="preserve">. 2496 </w:t>
      </w:r>
      <w:r>
        <w:rPr>
          <w:rFonts w:ascii="TH Niramit AS" w:hAnsi="TH Niramit AS" w:cs="TH Niramit AS" w:hint="cs"/>
          <w:sz w:val="32"/>
          <w:szCs w:val="32"/>
          <w:cs/>
        </w:rPr>
        <w:t>แก้ไขเพิ่มเติมถึง</w:t>
      </w:r>
      <w:r>
        <w:rPr>
          <w:rFonts w:ascii="TH Niramit AS" w:hAnsi="TH Niramit AS" w:cs="TH Niramit AS"/>
          <w:sz w:val="32"/>
          <w:szCs w:val="32"/>
        </w:rPr>
        <w:t xml:space="preserve"> (</w:t>
      </w:r>
      <w:r>
        <w:rPr>
          <w:rFonts w:ascii="TH Niramit AS" w:hAnsi="TH Niramit AS" w:cs="TH Niramit AS" w:hint="cs"/>
          <w:sz w:val="32"/>
          <w:szCs w:val="32"/>
          <w:cs/>
        </w:rPr>
        <w:t>ฉบับที่</w:t>
      </w:r>
      <w:r>
        <w:rPr>
          <w:rFonts w:ascii="TH Niramit AS" w:hAnsi="TH Niramit AS" w:cs="TH Niramit AS"/>
          <w:sz w:val="32"/>
          <w:szCs w:val="32"/>
        </w:rPr>
        <w:t xml:space="preserve"> 13) </w:t>
      </w:r>
      <w:r>
        <w:rPr>
          <w:rFonts w:ascii="TH Niramit AS" w:hAnsi="TH Niramit AS" w:cs="TH Niramit AS" w:hint="cs"/>
          <w:sz w:val="32"/>
          <w:szCs w:val="32"/>
          <w:cs/>
        </w:rPr>
        <w:t>พ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ศ</w:t>
      </w:r>
      <w:r>
        <w:rPr>
          <w:rFonts w:ascii="TH Niramit AS" w:hAnsi="TH Niramit AS" w:cs="TH Niramit AS"/>
          <w:sz w:val="32"/>
          <w:szCs w:val="32"/>
        </w:rPr>
        <w:t xml:space="preserve">. 2555 </w:t>
      </w:r>
      <w:r>
        <w:rPr>
          <w:rFonts w:ascii="TH Niramit AS" w:hAnsi="TH Niramit AS" w:cs="TH Niramit AS" w:hint="cs"/>
          <w:sz w:val="32"/>
          <w:szCs w:val="32"/>
          <w:cs/>
        </w:rPr>
        <w:t>จึงมอบอำนาจของนายกเทศมนตรีตำบลเจ็ดเสมียนให้ นาย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สิรวัฒน์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โพธิวิหค ปลัดเทศบาลตำบลเจ็ดเสมียน ปฏิบัติราชการแทน ในการสั่ง การอนุญาต และการอนุมัติ ตามโครงการปรับปรุงกระบวนการทำงานและลดขั้นตอนการทำงาน เพื่อพัฒนาประสิทธิภาพการปฏิบัติงานและการให้บริการ ประจำปีงบประมาณ</w:t>
      </w:r>
      <w:r>
        <w:rPr>
          <w:rFonts w:ascii="TH Niramit AS" w:hAnsi="TH Niramit AS" w:cs="TH Niramit AS"/>
          <w:sz w:val="32"/>
          <w:szCs w:val="32"/>
        </w:rPr>
        <w:t xml:space="preserve"> 2561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รายละเอียดตามบัญชีการมอบอำนาจแนบท้ายคำสั่ง ในการนี้ เมื่อปลัดเทศบาลตำบลเจ็ดเสมียนได้ปฏิบัติราชการแทนที่ได้รับการมอบอำนาจตามคำสั่งนี้ไปแล้ว ให้จัดทำรายงานเสนอนายกเทศมนตรีตำบลเจ็ดเสมียน </w:t>
      </w:r>
    </w:p>
    <w:p w:rsidR="00F801A6" w:rsidRDefault="00F801A6" w:rsidP="00F801A6">
      <w:pPr>
        <w:pStyle w:val="Default"/>
        <w:ind w:firstLine="1134"/>
        <w:rPr>
          <w:rFonts w:ascii="TH Niramit AS" w:hAnsi="TH Niramit AS" w:cs="TH Niramit AS"/>
          <w:sz w:val="16"/>
          <w:szCs w:val="16"/>
        </w:rPr>
      </w:pPr>
    </w:p>
    <w:p w:rsidR="00F801A6" w:rsidRDefault="00F801A6" w:rsidP="00F801A6">
      <w:pPr>
        <w:pStyle w:val="Default"/>
        <w:ind w:firstLine="113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ทั้งนี้ ตั้งแต่บัดนี้เป็นต้นไป </w:t>
      </w:r>
    </w:p>
    <w:p w:rsidR="00F801A6" w:rsidRDefault="00F801A6" w:rsidP="00F801A6">
      <w:pPr>
        <w:pStyle w:val="Default"/>
        <w:ind w:firstLine="1134"/>
        <w:rPr>
          <w:rFonts w:ascii="TH Niramit AS" w:hAnsi="TH Niramit AS" w:cs="TH Niramit AS"/>
          <w:sz w:val="16"/>
          <w:szCs w:val="16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สั่ง ณ วันที่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สิงหาคม  </w:t>
      </w:r>
      <w:r>
        <w:rPr>
          <w:rFonts w:ascii="TH Niramit AS" w:hAnsi="TH Niramit AS" w:cs="TH Niramit AS"/>
          <w:sz w:val="32"/>
          <w:szCs w:val="32"/>
          <w:cs/>
        </w:rPr>
        <w:t>พ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ศ</w:t>
      </w:r>
      <w:r>
        <w:rPr>
          <w:rFonts w:ascii="TH Niramit AS" w:hAnsi="TH Niramit AS" w:cs="TH Niramit AS"/>
          <w:sz w:val="32"/>
          <w:szCs w:val="32"/>
        </w:rPr>
        <w:t>. 2561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54E49AF3" wp14:editId="61193AC3">
            <wp:simplePos x="0" y="0"/>
            <wp:positionH relativeFrom="column">
              <wp:posOffset>2744470</wp:posOffset>
            </wp:positionH>
            <wp:positionV relativeFrom="paragraph">
              <wp:posOffset>43815</wp:posOffset>
            </wp:positionV>
            <wp:extent cx="970280" cy="699770"/>
            <wp:effectExtent l="0" t="0" r="1270" b="5080"/>
            <wp:wrapSquare wrapText="bothSides"/>
            <wp:docPr id="2" name="รูปภาพ 2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A51478" wp14:editId="4F0F335B">
            <wp:simplePos x="0" y="0"/>
            <wp:positionH relativeFrom="column">
              <wp:posOffset>3315970</wp:posOffset>
            </wp:positionH>
            <wp:positionV relativeFrom="paragraph">
              <wp:posOffset>5962650</wp:posOffset>
            </wp:positionV>
            <wp:extent cx="1193165" cy="475615"/>
            <wp:effectExtent l="0" t="0" r="6985" b="635"/>
            <wp:wrapNone/>
            <wp:docPr id="4" name="รูปภาพ 4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A6" w:rsidRDefault="00F801A6" w:rsidP="00F801A6">
      <w:pPr>
        <w:spacing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(นาย</w:t>
      </w:r>
      <w:r>
        <w:rPr>
          <w:rFonts w:ascii="TH Niramit AS" w:hAnsi="TH Niramit AS" w:cs="TH Niramit AS" w:hint="cs"/>
          <w:sz w:val="32"/>
          <w:szCs w:val="32"/>
          <w:cs/>
        </w:rPr>
        <w:t>สุทธิเดช  ริม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ธี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ระกุล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F801A6" w:rsidRPr="00F801A6" w:rsidRDefault="00F801A6" w:rsidP="00F801A6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sz w:val="32"/>
          <w:szCs w:val="32"/>
          <w:cs/>
        </w:rPr>
        <w:t>นายก</w:t>
      </w:r>
      <w:r>
        <w:rPr>
          <w:rFonts w:ascii="TH Niramit AS" w:hAnsi="TH Niramit AS" w:cs="TH Niramit AS" w:hint="cs"/>
          <w:sz w:val="32"/>
          <w:szCs w:val="32"/>
          <w:cs/>
        </w:rPr>
        <w:t>เทศมนตรีตำบลเจ็ดเสมียน</w:t>
      </w:r>
    </w:p>
    <w:p w:rsidR="00F801A6" w:rsidRDefault="00F801A6" w:rsidP="00F801A6">
      <w:pPr>
        <w:spacing w:after="0" w:line="240" w:lineRule="auto"/>
        <w:rPr>
          <w:rFonts w:ascii="TH Niramit AS" w:hAnsi="TH Niramit AS" w:cs="TH Niramit AS"/>
          <w:color w:val="000000"/>
          <w:sz w:val="32"/>
          <w:szCs w:val="32"/>
        </w:rPr>
        <w:sectPr w:rsidR="00F801A6">
          <w:pgSz w:w="11906" w:h="16838"/>
          <w:pgMar w:top="1440" w:right="849" w:bottom="1440" w:left="1134" w:header="708" w:footer="708" w:gutter="0"/>
          <w:cols w:space="720"/>
        </w:sectPr>
      </w:pPr>
      <w:bookmarkStart w:id="0" w:name="_GoBack"/>
      <w:bookmarkEnd w:id="0"/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บัญชีการมอบอำนาจของนายก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เทศมนตรี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ให้ปลัด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เทศบาล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ปฏิบัติราชการแทน</w:t>
      </w:r>
    </w:p>
    <w:p w:rsidR="00F801A6" w:rsidRDefault="00F801A6" w:rsidP="00F801A6">
      <w:pPr>
        <w:pStyle w:val="Default"/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แนบท้ายคำสั่งเทศบาลตำบลเจ็ดเสมียน ที่       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/2561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ลงวันที่    กรกฎาคม  2561</w:t>
      </w:r>
    </w:p>
    <w:p w:rsidR="00F801A6" w:rsidRDefault="00F801A6" w:rsidP="00F801A6">
      <w:pPr>
        <w:pStyle w:val="Default"/>
        <w:rPr>
          <w:rFonts w:ascii="TH Niramit AS" w:hAnsi="TH Niramit AS" w:cs="TH Niramit AS"/>
          <w:sz w:val="32"/>
          <w:szCs w:val="32"/>
        </w:rPr>
      </w:pPr>
    </w:p>
    <w:tbl>
      <w:tblPr>
        <w:tblW w:w="148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386"/>
        <w:gridCol w:w="4142"/>
        <w:gridCol w:w="4928"/>
      </w:tblGrid>
      <w:tr w:rsidR="00F801A6" w:rsidTr="00ED1439">
        <w:trPr>
          <w:trHeight w:val="3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A6" w:rsidRDefault="00F801A6" w:rsidP="00ED1439">
            <w:pPr>
              <w:pStyle w:val="Default"/>
              <w:spacing w:line="27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A6" w:rsidRDefault="00F801A6" w:rsidP="00ED1439">
            <w:pPr>
              <w:pStyle w:val="Default"/>
              <w:spacing w:line="27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อำนาจที่มอบให้ปฏิบัติราชการแทน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A6" w:rsidRDefault="00F801A6" w:rsidP="00ED1439">
            <w:pPr>
              <w:pStyle w:val="Default"/>
              <w:spacing w:line="276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มอบโดยอาศัยอำนาจตามกฎหมาย</w:t>
            </w:r>
          </w:p>
          <w:p w:rsidR="00F801A6" w:rsidRDefault="00F801A6" w:rsidP="00ED1439">
            <w:pPr>
              <w:pStyle w:val="Default"/>
              <w:spacing w:line="27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ระเบียบ ข้อบังคับ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A6" w:rsidRDefault="00F801A6" w:rsidP="00ED1439">
            <w:pPr>
              <w:pStyle w:val="Default"/>
              <w:spacing w:line="276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ลักษณะงานที่มอบอำนาจให้</w:t>
            </w:r>
          </w:p>
          <w:p w:rsidR="00F801A6" w:rsidRDefault="00F801A6" w:rsidP="00ED1439">
            <w:pPr>
              <w:pStyle w:val="Default"/>
              <w:spacing w:line="27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ปฏิบัติราชการแทน</w:t>
            </w:r>
          </w:p>
        </w:tc>
      </w:tr>
      <w:tr w:rsidR="00F801A6" w:rsidTr="00ED1439">
        <w:trPr>
          <w:trHeight w:val="5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การควบคุมกิจการที่เป็นอันตรายต่อสุขภาพ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ตามมาตรา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4 ,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มาตรา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33 ,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มาตรา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56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และมาตรา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60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แห่งพระราชบัญญัติการสาธารณสุข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2535)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พระราชบัญญัติ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เทศบาล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2496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แก้ไขเพิ่มเติมถึง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13)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2555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อำนาจในการอนุญาต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รายใหม่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ต่อใบอนุญาต และเลิกกิจการที่เป็นอันตรายต่อสุขภาพ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(130)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ประเภท </w:t>
            </w:r>
          </w:p>
        </w:tc>
      </w:tr>
      <w:tr w:rsidR="00F801A6" w:rsidTr="00ED1439">
        <w:trPr>
          <w:trHeight w:val="5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การให้บริการด้านน้ำอุปโภค และบริโภค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พระราชบัญญัติ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เทศบาล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2496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แก้ไขเพิ่มเติมถึง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13)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2555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อำนาจในการสั่ง อนุมัติ ให้การช่วยเหลือ </w:t>
            </w:r>
          </w:p>
        </w:tc>
      </w:tr>
      <w:tr w:rsidR="00F801A6" w:rsidTr="00ED1439">
        <w:trPr>
          <w:trHeight w:val="5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การช่วยเหลือด้านสาธารณภัย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พระราชบัญญัติ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เทศบาล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2496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แก้ไขเพิ่มเติมถึง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13)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2555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อำนาจในการสั่ง อนุมัติ ให้การป้องกันและบรรเทาสาธาร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ณ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ภัย </w:t>
            </w:r>
          </w:p>
        </w:tc>
      </w:tr>
      <w:tr w:rsidR="00F801A6" w:rsidTr="00ED1439">
        <w:trPr>
          <w:trHeight w:val="5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การจัดเก็บภาษีบำรุงท้องที่ ภาษีโรงเรือนและที่ดิน ภาษีป้าย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ตามพระราชบัญญัติภาษีบำรุงท้องที่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2505,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พระราชบัญญัติป้าย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2510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แก้ไขเพิ่มเติม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2534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พระราชบัญญัติ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เทศบาล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2496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แก้ไขเพิ่มเติมถึง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13)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2555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อำนาจในการอนุญาตจัดเก็บภาษีบำรุงท้องที่ ภาษีโรงเรือนและที่ดิน และภาษีป้าย </w:t>
            </w:r>
          </w:p>
        </w:tc>
      </w:tr>
      <w:tr w:rsidR="00F801A6" w:rsidTr="00ED1439">
        <w:trPr>
          <w:trHeight w:val="7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การลงนามในหนังสือราชการ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พระราชบัญญัติ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เทศบาล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2496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แก้ไขเพิ่มเติมถึง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13)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. 2555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6" w:rsidRDefault="00F801A6" w:rsidP="00ED1439">
            <w:pPr>
              <w:pStyle w:val="Default"/>
              <w:spacing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อำนาจในการลงนามในหนังสือราชการที่ติดต่อในเรื่องทั่วไปที่ไม่ใช่เรื่องเกี่ยวกับการบริหารงานบุคคล การเงินการคลัง และนโยบายของผู้บริหาร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เทศบาล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</w:tr>
    </w:tbl>
    <w:p w:rsidR="00F801A6" w:rsidRDefault="00F801A6" w:rsidP="00F801A6">
      <w:pPr>
        <w:rPr>
          <w:rFonts w:ascii="TH Niramit AS" w:hAnsi="TH Niramit AS" w:cs="TH Niramit AS"/>
        </w:rPr>
      </w:pPr>
    </w:p>
    <w:p w:rsidR="00F801A6" w:rsidRPr="00F4313A" w:rsidRDefault="00F801A6" w:rsidP="00F801A6"/>
    <w:p w:rsidR="00CA0E57" w:rsidRDefault="00CA0E57"/>
    <w:sectPr w:rsidR="00CA0E57" w:rsidSect="00F431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A6"/>
    <w:rsid w:val="001E09EA"/>
    <w:rsid w:val="00CA0E57"/>
    <w:rsid w:val="00F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268E"/>
  <w15:chartTrackingRefBased/>
  <w15:docId w15:val="{0A10A0C6-241A-412F-99A0-0D388FD9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1A6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1</cp:revision>
  <dcterms:created xsi:type="dcterms:W3CDTF">2019-07-01T02:58:00Z</dcterms:created>
  <dcterms:modified xsi:type="dcterms:W3CDTF">2019-07-01T03:00:00Z</dcterms:modified>
</cp:coreProperties>
</file>